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A4" w:rsidRDefault="00642AA4" w:rsidP="00642AA4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 робота з біології за ІІ семестр</w:t>
      </w:r>
    </w:p>
    <w:p w:rsidR="00642AA4" w:rsidRDefault="00642AA4" w:rsidP="00642A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І варіант</w:t>
      </w:r>
    </w:p>
    <w:p w:rsidR="00642AA4" w:rsidRDefault="00642AA4" w:rsidP="00642AA4">
      <w:pPr>
        <w:pStyle w:val="Default"/>
        <w:rPr>
          <w:rFonts w:ascii="Times New Roman" w:hAnsi="Times New Roman" w:cs="Times New Roman"/>
        </w:rPr>
      </w:pPr>
    </w:p>
    <w:p w:rsidR="00642AA4" w:rsidRDefault="00642AA4" w:rsidP="00642AA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Перша частина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Назвіть відділ головного мозку, який забезпечує координацію рухів.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довгастий мозок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мозочок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середній мозок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проміжний мозок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Назвіть залози, які своїми протоками відкриваються на поверхню шкіри.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сльозові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потові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ендокринні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травні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Назвіть залозу, яка виробляє гормон росту.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гіпофіз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епіфіз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гіпоталамус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щитоподібна</w:t>
      </w:r>
    </w:p>
    <w:p w:rsidR="00642AA4" w:rsidRDefault="00642AA4" w:rsidP="00642AA4">
      <w:pPr>
        <w:autoSpaceDE w:val="0"/>
        <w:autoSpaceDN w:val="0"/>
        <w:adjustRightInd w:val="0"/>
        <w:spacing w:before="6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Назвіть вид пам’яті за змістом матеріалу, що запам’ятовується: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довгострокова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мимовільна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образна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сенсорна </w:t>
      </w:r>
    </w:p>
    <w:p w:rsidR="00642AA4" w:rsidRDefault="00642AA4" w:rsidP="00642AA4">
      <w:pPr>
        <w:autoSpaceDE w:val="0"/>
        <w:autoSpaceDN w:val="0"/>
        <w:adjustRightInd w:val="0"/>
        <w:spacing w:before="6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Назвіть структуру, що утворюється між клітинами нервової системи під час передачі нервового імпульсу.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клапан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отвір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синапс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вічко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Назвіть гормон, який виробляють надниркові залози.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інсулін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proofErr w:type="spellStart"/>
      <w:r>
        <w:rPr>
          <w:rFonts w:ascii="Times New Roman" w:hAnsi="Times New Roman"/>
          <w:sz w:val="24"/>
          <w:szCs w:val="24"/>
        </w:rPr>
        <w:t>глюкагон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адреналін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 </w:t>
      </w:r>
      <w:proofErr w:type="spellStart"/>
      <w:r>
        <w:rPr>
          <w:rFonts w:ascii="Times New Roman" w:hAnsi="Times New Roman"/>
          <w:sz w:val="24"/>
          <w:szCs w:val="24"/>
        </w:rPr>
        <w:t>мелатонін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42AA4" w:rsidRDefault="00642AA4" w:rsidP="00642AA4">
      <w:pPr>
        <w:pStyle w:val="Default"/>
        <w:rPr>
          <w:rFonts w:ascii="Times New Roman" w:hAnsi="Times New Roman" w:cs="Times New Roman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Друга частина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7.Укажіть орган сечовидільної системи, запалення якого називають «цистит».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ниркова миска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сечовий міхур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сечовід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сечівник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Укажіть правильний перелік функцій, які виконує шкіра.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рецепторна, регуляторна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захисна, рухова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депо крові, синтез вітаміну D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Г </w:t>
      </w:r>
      <w:r>
        <w:rPr>
          <w:rFonts w:ascii="Times New Roman" w:hAnsi="Times New Roman"/>
          <w:sz w:val="24"/>
          <w:szCs w:val="24"/>
        </w:rPr>
        <w:t>видільна, травна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Назвіть причину розвитку базедової хвороби.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гіперфункція щитоподібної залози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гіперфункція гіпофіза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гіпофункція підшлункової залози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гіпофункція надниркових залоз</w:t>
      </w:r>
    </w:p>
    <w:p w:rsidR="00642AA4" w:rsidRDefault="00642AA4" w:rsidP="00642AA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Третя частина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Установіть послідовність відділів хребта людини, починаючи з розташованого найвище.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поперековий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крижовий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грудний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шийний 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 xml:space="preserve">Функціональна система складається із систем організму, які поєднуються для виконання певної функції. Назвіть функціональну систему, яка забезпечує колінний рефлекс.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кровоносна та дихальна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нервова та кровоносна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нервова та опорно-рухова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кровоносна та видільна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Установіть відповідність між органами дихальної системи та їхніми функціями.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носова порожнина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газообмін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гортань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проведення повітря та формування звуків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трахея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проведення та зігрівання повітря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легені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проведення повітря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Д </w:t>
      </w:r>
      <w:r>
        <w:rPr>
          <w:rFonts w:ascii="Times New Roman" w:hAnsi="Times New Roman"/>
          <w:sz w:val="24"/>
          <w:szCs w:val="24"/>
        </w:rPr>
        <w:t>розтягування легень</w:t>
      </w:r>
    </w:p>
    <w:p w:rsidR="00642AA4" w:rsidRDefault="00642AA4" w:rsidP="00642AA4">
      <w:pPr>
        <w:autoSpaceDE w:val="0"/>
        <w:autoSpaceDN w:val="0"/>
        <w:adjustRightInd w:val="0"/>
        <w:spacing w:before="160" w:after="1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Четверта частина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 xml:space="preserve">Чим відрізняється поведінка холерика і меланхоліка в однаковій ситуації? Поясніть на конкретному прикладі.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42AA4" w:rsidRDefault="00642AA4" w:rsidP="00642AA4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Контрольна робота з біології за ІІ семестр</w:t>
      </w:r>
    </w:p>
    <w:p w:rsidR="00642AA4" w:rsidRDefault="00642AA4" w:rsidP="00642AA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ІІ варіант</w:t>
      </w:r>
    </w:p>
    <w:p w:rsidR="00642AA4" w:rsidRDefault="00642AA4" w:rsidP="00642AA4">
      <w:pPr>
        <w:pStyle w:val="Default"/>
        <w:rPr>
          <w:rFonts w:ascii="Times New Roman" w:hAnsi="Times New Roman" w:cs="Times New Roman"/>
        </w:rPr>
      </w:pPr>
    </w:p>
    <w:p w:rsidR="00642AA4" w:rsidRDefault="00642AA4" w:rsidP="00642AA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Перша частина</w:t>
      </w:r>
    </w:p>
    <w:p w:rsidR="00642AA4" w:rsidRDefault="00642AA4" w:rsidP="00642AA4">
      <w:pPr>
        <w:autoSpaceDE w:val="0"/>
        <w:autoSpaceDN w:val="0"/>
        <w:adjustRightInd w:val="0"/>
        <w:spacing w:before="60" w:after="20" w:line="240" w:lineRule="auto"/>
        <w:ind w:left="400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Назвіть процес, який забезпечує припинення або послаблення певних реакцій організму у відповідь на дію подразників.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концентрація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іррадіація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гальмування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рефлекс 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Назвіть відповідь організму людини за участі нервової системи.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подразливість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таксис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рефлекс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тропізм 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2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Назвіть клітини, що входять до складу нервової системи.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сперматозоїди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лейкоцити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нейрони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тромбоцити 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Укажіть шлях передачі ВІЛ-інфекції.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під час статевих контактів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під час розмови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під час чхання, кашлю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під час рукостискання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Укажіть вітамін, який підвищує опірність організму до застудних захворювань.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D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В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С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Укажіть ендокринну залозу.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слинна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потова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гіпофіз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печінка</w:t>
      </w:r>
    </w:p>
    <w:p w:rsidR="00642AA4" w:rsidRDefault="00642AA4" w:rsidP="00642AA4">
      <w:pPr>
        <w:pStyle w:val="Default"/>
        <w:rPr>
          <w:rFonts w:ascii="Times New Roman" w:hAnsi="Times New Roman" w:cs="Times New Roman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Друга частина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7.Укажіть орган сечовидільної системи, запалення якого називають «цистит».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ниркова миска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сечовий міхур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сечовід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сечівник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Укажіть правильний перелік функцій, які виконує шкіра.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рецепторна, регуляторна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захисна, рухова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 xml:space="preserve">депо крові, синтез вітаміну D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видільна, травна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Назвіть причину розвитку базедової хвороби.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гіперфункція щитоподібної залози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гіперфункція гіпофіза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гіпофункція підшлункової залози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гіпофункція надниркових залоз</w:t>
      </w:r>
    </w:p>
    <w:p w:rsidR="00642AA4" w:rsidRDefault="00642AA4" w:rsidP="00642AA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Третя частина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right="276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Встановіть відповідність між органом та сенсорною системою, до якої він належить: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 xml:space="preserve">кришталик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А </w:t>
      </w:r>
      <w:r>
        <w:rPr>
          <w:rFonts w:ascii="Times New Roman" w:hAnsi="Times New Roman"/>
          <w:sz w:val="24"/>
          <w:szCs w:val="24"/>
        </w:rPr>
        <w:t>дотик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 xml:space="preserve">завитка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Б </w:t>
      </w:r>
      <w:r>
        <w:rPr>
          <w:rFonts w:ascii="Times New Roman" w:hAnsi="Times New Roman"/>
          <w:bCs/>
          <w:sz w:val="24"/>
          <w:szCs w:val="24"/>
        </w:rPr>
        <w:t>слух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/>
          <w:bCs/>
          <w:sz w:val="24"/>
          <w:szCs w:val="24"/>
        </w:rPr>
        <w:t xml:space="preserve">смакові цибулини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В </w:t>
      </w:r>
      <w:r>
        <w:rPr>
          <w:rFonts w:ascii="Times New Roman" w:hAnsi="Times New Roman"/>
          <w:bCs/>
          <w:sz w:val="24"/>
          <w:szCs w:val="24"/>
        </w:rPr>
        <w:t>зір</w:t>
      </w:r>
    </w:p>
    <w:p w:rsidR="00642AA4" w:rsidRDefault="00642AA4" w:rsidP="00642AA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4   </w:t>
      </w:r>
      <w:r>
        <w:rPr>
          <w:rFonts w:ascii="Times New Roman" w:hAnsi="Times New Roman"/>
          <w:bCs/>
          <w:sz w:val="24"/>
          <w:szCs w:val="24"/>
        </w:rPr>
        <w:t>носова порожнина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Г </w:t>
      </w:r>
      <w:r>
        <w:rPr>
          <w:rFonts w:ascii="Times New Roman" w:hAnsi="Times New Roman"/>
          <w:bCs/>
          <w:sz w:val="24"/>
          <w:szCs w:val="24"/>
        </w:rPr>
        <w:t>смак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Д </w:t>
      </w:r>
      <w:r>
        <w:rPr>
          <w:rFonts w:ascii="Times New Roman" w:hAnsi="Times New Roman"/>
          <w:bCs/>
          <w:sz w:val="24"/>
          <w:szCs w:val="24"/>
        </w:rPr>
        <w:t>нюх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Встановіть відповідність між захворюванням та органом, у якому воно виникло.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пневмонія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серце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цистит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кишечник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інфаркт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легені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апендицит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сечовий міхур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Д </w:t>
      </w:r>
      <w:r>
        <w:rPr>
          <w:rFonts w:ascii="Times New Roman" w:hAnsi="Times New Roman"/>
          <w:sz w:val="24"/>
          <w:szCs w:val="24"/>
        </w:rPr>
        <w:t xml:space="preserve">нирка </w:t>
      </w:r>
    </w:p>
    <w:p w:rsidR="00642AA4" w:rsidRDefault="00642AA4" w:rsidP="00642AA4">
      <w:pPr>
        <w:autoSpaceDE w:val="0"/>
        <w:autoSpaceDN w:val="0"/>
        <w:adjustRightInd w:val="0"/>
        <w:spacing w:before="80" w:after="20" w:line="240" w:lineRule="auto"/>
        <w:ind w:left="400" w:hanging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Визначте послідовність проходження нервового імпульсу при забезпеченні рефлексу.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доцентровий нейрон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 </w:t>
      </w:r>
      <w:r>
        <w:rPr>
          <w:rFonts w:ascii="Times New Roman" w:hAnsi="Times New Roman"/>
          <w:sz w:val="24"/>
          <w:szCs w:val="24"/>
        </w:rPr>
        <w:t xml:space="preserve">відцентровий нейрон </w:t>
      </w:r>
    </w:p>
    <w:p w:rsidR="00642AA4" w:rsidRDefault="00642AA4" w:rsidP="00642AA4">
      <w:pPr>
        <w:autoSpaceDE w:val="0"/>
        <w:autoSpaceDN w:val="0"/>
        <w:adjustRightInd w:val="0"/>
        <w:spacing w:after="0" w:line="240" w:lineRule="auto"/>
        <w:ind w:left="640" w:hanging="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рецептор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Г </w:t>
      </w:r>
      <w:r>
        <w:rPr>
          <w:rFonts w:ascii="Times New Roman" w:hAnsi="Times New Roman"/>
          <w:sz w:val="24"/>
          <w:szCs w:val="24"/>
        </w:rPr>
        <w:t>ділянка спинного мозку</w:t>
      </w:r>
    </w:p>
    <w:p w:rsidR="00642AA4" w:rsidRDefault="00642AA4" w:rsidP="00642AA4">
      <w:pPr>
        <w:autoSpaceDE w:val="0"/>
        <w:autoSpaceDN w:val="0"/>
        <w:adjustRightInd w:val="0"/>
        <w:spacing w:before="160" w:after="1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Четверта частина 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Складіть правила профілактики захворювань органів травлення та запобігання харчовим отруєнням.</w:t>
      </w: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2AA4" w:rsidRDefault="00642AA4" w:rsidP="00642AA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5620A" w:rsidRDefault="00F5620A"/>
    <w:sectPr w:rsidR="00F5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_Alx">
    <w:altName w:val="SchoolBook_Alx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AE"/>
    <w:rsid w:val="00532E7E"/>
    <w:rsid w:val="00642AA4"/>
    <w:rsid w:val="00883EAE"/>
    <w:rsid w:val="00D90587"/>
    <w:rsid w:val="00F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A4"/>
    <w:pPr>
      <w:spacing w:after="200" w:line="276" w:lineRule="auto"/>
    </w:pPr>
    <w:rPr>
      <w:rFonts w:ascii="Calibri" w:eastAsia="Calibri" w:hAnsi="Calibri" w:cs="Times New Roman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AA4"/>
    <w:pPr>
      <w:autoSpaceDE w:val="0"/>
      <w:autoSpaceDN w:val="0"/>
      <w:adjustRightInd w:val="0"/>
    </w:pPr>
    <w:rPr>
      <w:rFonts w:ascii="SchoolBook_Alx" w:eastAsia="Calibri" w:hAnsi="SchoolBook_Alx" w:cs="SchoolBook_Alx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A4"/>
    <w:pPr>
      <w:spacing w:after="200" w:line="276" w:lineRule="auto"/>
    </w:pPr>
    <w:rPr>
      <w:rFonts w:ascii="Calibri" w:eastAsia="Calibri" w:hAnsi="Calibri" w:cs="Times New Roman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AA4"/>
    <w:pPr>
      <w:autoSpaceDE w:val="0"/>
      <w:autoSpaceDN w:val="0"/>
      <w:adjustRightInd w:val="0"/>
    </w:pPr>
    <w:rPr>
      <w:rFonts w:ascii="SchoolBook_Alx" w:eastAsia="Calibri" w:hAnsi="SchoolBook_Alx" w:cs="SchoolBook_Alx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2017-05-13T06:08:00Z</dcterms:created>
  <dcterms:modified xsi:type="dcterms:W3CDTF">2017-05-13T06:08:00Z</dcterms:modified>
</cp:coreProperties>
</file>